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AE" w:rsidRPr="00BC13AE" w:rsidRDefault="00BC13AE" w:rsidP="00BC13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13AE">
        <w:rPr>
          <w:rFonts w:ascii="Times New Roman" w:hAnsi="Times New Roman" w:cs="Times New Roman"/>
          <w:sz w:val="28"/>
          <w:szCs w:val="28"/>
        </w:rPr>
        <w:t>В настоящее время Приволжской книжной палатой совместно с Министерством образования области и Министерством социального развития области началась реализация проекта «Книжная провинция», который направлен на проведение в отдаленных районах Саратовской области творческих мероприятий, направленных на популяризацию чтения и любви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C13AE">
        <w:rPr>
          <w:rFonts w:ascii="Times New Roman" w:hAnsi="Times New Roman" w:cs="Times New Roman"/>
          <w:sz w:val="28"/>
          <w:szCs w:val="28"/>
        </w:rPr>
        <w:t xml:space="preserve"> книге среди жителей отдаленных сел. Проект реализуется в два этапа.</w:t>
      </w:r>
    </w:p>
    <w:p w:rsidR="00BC13AE" w:rsidRDefault="00BC13AE" w:rsidP="00BC13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13AE">
        <w:rPr>
          <w:rFonts w:ascii="Times New Roman" w:hAnsi="Times New Roman" w:cs="Times New Roman"/>
          <w:sz w:val="28"/>
          <w:szCs w:val="28"/>
        </w:rPr>
        <w:t xml:space="preserve">Первый этап: проведение творческих встреч школьников с современными московскими и саратовскими писателями, литературных конкурсов и викторин, а также мастер-классов по созданию 3D-иллюстраций для современных книг. Кроме того, на базе областных </w:t>
      </w:r>
      <w:proofErr w:type="spellStart"/>
      <w:r w:rsidRPr="00BC13AE">
        <w:rPr>
          <w:rFonts w:ascii="Times New Roman" w:hAnsi="Times New Roman" w:cs="Times New Roman"/>
          <w:sz w:val="28"/>
          <w:szCs w:val="28"/>
        </w:rPr>
        <w:t>социозащитных</w:t>
      </w:r>
      <w:proofErr w:type="spellEnd"/>
      <w:r w:rsidRPr="00BC13AE">
        <w:rPr>
          <w:rFonts w:ascii="Times New Roman" w:hAnsi="Times New Roman" w:cs="Times New Roman"/>
          <w:sz w:val="28"/>
          <w:szCs w:val="28"/>
        </w:rPr>
        <w:t xml:space="preserve"> учреждений также будут проводиться встречи с писателями и литературные викторины для социально незащищенных групп населения. По итогам викторин победителям будут вручаться книжные подарки, а также планируется передача в дар сельских школам комплектов книг классической и современной русской литературы. Ориентировочная дата проведения творческих встреч на территории </w:t>
      </w:r>
      <w:r>
        <w:rPr>
          <w:rFonts w:ascii="Times New Roman" w:hAnsi="Times New Roman" w:cs="Times New Roman"/>
          <w:sz w:val="28"/>
          <w:szCs w:val="28"/>
        </w:rPr>
        <w:t>Романовского</w:t>
      </w:r>
      <w:r w:rsidRPr="00BC13AE">
        <w:rPr>
          <w:rFonts w:ascii="Times New Roman" w:hAnsi="Times New Roman" w:cs="Times New Roman"/>
          <w:sz w:val="28"/>
          <w:szCs w:val="28"/>
        </w:rPr>
        <w:t xml:space="preserve"> муниципального района – 18 января 2019 г.</w:t>
      </w:r>
    </w:p>
    <w:p w:rsidR="00AE3D51" w:rsidRPr="00BC13AE" w:rsidRDefault="00BC13AE" w:rsidP="00BC13A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13AE">
        <w:rPr>
          <w:rFonts w:ascii="Times New Roman" w:hAnsi="Times New Roman" w:cs="Times New Roman"/>
          <w:sz w:val="28"/>
          <w:szCs w:val="28"/>
        </w:rPr>
        <w:t xml:space="preserve"> Второй этап: проведение среди учащихся общеобразовательных школ в январе- феврале 2019 г. конкурса сочинений, посвященных русской литературе. Лучшие сочинения будут изданы в отдельном альбоме «Добрая книга», который будет представлен в ходе книжной ярмарки «Красная площадь» в Москве в июне 2019 г.</w:t>
      </w:r>
    </w:p>
    <w:sectPr w:rsidR="00AE3D51" w:rsidRPr="00BC13AE" w:rsidSect="007479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DE"/>
    <w:rsid w:val="007479B2"/>
    <w:rsid w:val="00AE3D51"/>
    <w:rsid w:val="00BC13AE"/>
    <w:rsid w:val="00E7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direktor.mc</dc:creator>
  <cp:keywords/>
  <dc:description/>
  <cp:lastModifiedBy>direktor.mc</cp:lastModifiedBy>
  <cp:revision>2</cp:revision>
  <dcterms:created xsi:type="dcterms:W3CDTF">2019-01-10T06:59:00Z</dcterms:created>
  <dcterms:modified xsi:type="dcterms:W3CDTF">2019-01-10T07:06:00Z</dcterms:modified>
</cp:coreProperties>
</file>